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35" w:rsidRDefault="00EF60DF">
      <w:r>
        <w:t>Ссылки в социальной сети «В контакте», где размещены полезные советы от Банка России, Министерства внутренних дел и Генеральной прокуратуры</w:t>
      </w:r>
      <w:r>
        <w:rPr>
          <w:spacing w:val="-11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приемах</w:t>
      </w:r>
      <w:r>
        <w:rPr>
          <w:spacing w:val="-15"/>
        </w:rPr>
        <w:t xml:space="preserve"> </w:t>
      </w:r>
      <w:r>
        <w:t>против</w:t>
      </w:r>
      <w:r>
        <w:rPr>
          <w:spacing w:val="-14"/>
        </w:rPr>
        <w:t xml:space="preserve"> </w:t>
      </w:r>
      <w:r>
        <w:t>телефонных</w:t>
      </w:r>
      <w:r>
        <w:rPr>
          <w:spacing w:val="-12"/>
        </w:rPr>
        <w:t xml:space="preserve"> </w:t>
      </w:r>
      <w:r>
        <w:t>мошенников,</w:t>
      </w:r>
      <w:r>
        <w:rPr>
          <w:spacing w:val="-14"/>
        </w:rPr>
        <w:t xml:space="preserve"> </w:t>
      </w:r>
      <w:r>
        <w:t xml:space="preserve">а также о способах распознавания преступников – </w:t>
      </w:r>
      <w:hyperlink r:id="rId5">
        <w:r>
          <w:rPr>
            <w:color w:val="0000FF"/>
            <w:u w:val="single" w:color="0000FF"/>
          </w:rPr>
          <w:t>https://vk.com/wall-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82779328_14072</w:t>
        </w:r>
      </w:hyperlink>
      <w:r>
        <w:rPr>
          <w:spacing w:val="-2"/>
        </w:rPr>
        <w:t>.</w:t>
      </w:r>
      <w:bookmarkStart w:id="0" w:name="_GoBack"/>
      <w:bookmarkEnd w:id="0"/>
    </w:p>
    <w:sectPr w:rsidR="002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DF"/>
    <w:rsid w:val="00263C35"/>
    <w:rsid w:val="00E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82779328_14072" TargetMode="External"/><Relationship Id="rId5" Type="http://schemas.openxmlformats.org/officeDocument/2006/relationships/hyperlink" Target="https://vk.com/wall-82779328_14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test-dance@outlook.com</dc:creator>
  <cp:lastModifiedBy>test-dance@outlook.com</cp:lastModifiedBy>
  <cp:revision>1</cp:revision>
  <dcterms:created xsi:type="dcterms:W3CDTF">2024-11-06T13:54:00Z</dcterms:created>
  <dcterms:modified xsi:type="dcterms:W3CDTF">2024-11-06T13:54:00Z</dcterms:modified>
</cp:coreProperties>
</file>